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7A88C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杭州市滨江区心智慧公益发展中心</w:t>
      </w:r>
    </w:p>
    <w:p w14:paraId="0326C683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事中监督和反馈制度</w:t>
      </w:r>
    </w:p>
    <w:p w14:paraId="1325BCA3">
      <w:pPr>
        <w:bidi w:val="0"/>
      </w:pPr>
    </w:p>
    <w:p w14:paraId="769C2779">
      <w:pPr>
        <w:pStyle w:val="4"/>
        <w:numPr>
          <w:ilvl w:val="0"/>
          <w:numId w:val="0"/>
        </w:numPr>
        <w:ind w:leftChars="0"/>
        <w:rPr>
          <w:sz w:val="24"/>
          <w:szCs w:val="24"/>
          <w:highlight w:val="none"/>
          <w:lang w:val="en-US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一、</w:t>
      </w:r>
      <w:r>
        <w:rPr>
          <w:sz w:val="24"/>
          <w:szCs w:val="24"/>
          <w:highlight w:val="none"/>
          <w:lang w:val="en-US"/>
        </w:rPr>
        <w:t>日常监管</w:t>
      </w:r>
      <w:bookmarkStart w:id="0" w:name="_GoBack"/>
      <w:bookmarkEnd w:id="0"/>
    </w:p>
    <w:p w14:paraId="7AE24867">
      <w:pPr>
        <w:numPr>
          <w:ilvl w:val="0"/>
          <w:numId w:val="0"/>
        </w:numPr>
        <w:rPr>
          <w:sz w:val="24"/>
          <w:szCs w:val="24"/>
          <w:highlight w:val="none"/>
          <w:lang w:val="en-US"/>
        </w:rPr>
      </w:pPr>
      <w:r>
        <w:rPr>
          <w:sz w:val="24"/>
          <w:szCs w:val="24"/>
          <w:highlight w:val="none"/>
          <w:lang w:val="en-US"/>
        </w:rPr>
        <w:t>1、听取汇报。听取社会组织自身建设、业务活动、财务管理等情况汇报，并可以提出质询。</w:t>
      </w:r>
    </w:p>
    <w:p w14:paraId="3BC1E86D">
      <w:pPr>
        <w:numPr>
          <w:ilvl w:val="0"/>
          <w:numId w:val="0"/>
        </w:numPr>
        <w:rPr>
          <w:sz w:val="24"/>
          <w:szCs w:val="24"/>
          <w:highlight w:val="none"/>
          <w:lang w:val="en-US"/>
        </w:rPr>
      </w:pPr>
      <w:r>
        <w:rPr>
          <w:sz w:val="24"/>
          <w:szCs w:val="24"/>
          <w:highlight w:val="none"/>
          <w:lang w:val="en-US"/>
        </w:rPr>
        <w:t>2、实地检查。检查社会组织落实内部管理制度，重大活动方案、会议决议、财务管理等情况。</w:t>
      </w:r>
    </w:p>
    <w:p w14:paraId="4DC3BFA3">
      <w:pPr>
        <w:numPr>
          <w:ilvl w:val="0"/>
          <w:numId w:val="0"/>
        </w:numPr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  <w:lang w:val="en-US"/>
        </w:rPr>
        <w:t>3、组织审计。登记管理机关根据需要聘用会计师事务所，对社会组织的重大事项财务收支情况进行专项审计。</w:t>
      </w:r>
    </w:p>
    <w:p w14:paraId="10A3EAEF">
      <w:pPr>
        <w:rPr>
          <w:sz w:val="24"/>
          <w:szCs w:val="24"/>
          <w:highlight w:val="none"/>
        </w:rPr>
      </w:pPr>
    </w:p>
    <w:p w14:paraId="06E8236E">
      <w:pPr>
        <w:numPr>
          <w:ilvl w:val="0"/>
          <w:numId w:val="1"/>
        </w:numPr>
        <w:rPr>
          <w:sz w:val="24"/>
          <w:szCs w:val="24"/>
          <w:highlight w:val="none"/>
          <w:lang w:val="en-US"/>
        </w:rPr>
      </w:pPr>
      <w:r>
        <w:rPr>
          <w:sz w:val="24"/>
          <w:szCs w:val="24"/>
          <w:highlight w:val="none"/>
          <w:lang w:val="en-US"/>
        </w:rPr>
        <w:t>信用监管</w:t>
      </w:r>
    </w:p>
    <w:p w14:paraId="6D4BAE3A">
      <w:pPr>
        <w:numPr>
          <w:ilvl w:val="0"/>
          <w:numId w:val="0"/>
        </w:numPr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  <w:lang w:val="en-US"/>
        </w:rPr>
        <w:t>加大对社会组织开展的评比达标表彰活动、举办研讨会论坛、开展合作活动、信息公开、财务管理、重大公益项目相关信息的公开，加快推进社会信用体系建设，完善市场主体信用信息记录，建立信用信息档案和交换共享机制。</w:t>
      </w:r>
    </w:p>
    <w:p w14:paraId="3A1AFB31">
      <w:pPr>
        <w:rPr>
          <w:sz w:val="24"/>
          <w:szCs w:val="24"/>
          <w:highlight w:val="none"/>
        </w:rPr>
      </w:pPr>
    </w:p>
    <w:p w14:paraId="66C155F8">
      <w:pPr>
        <w:numPr>
          <w:ilvl w:val="0"/>
          <w:numId w:val="1"/>
        </w:numPr>
        <w:ind w:left="0" w:leftChars="0" w:firstLine="0" w:firstLineChars="0"/>
        <w:rPr>
          <w:sz w:val="24"/>
          <w:szCs w:val="24"/>
          <w:highlight w:val="none"/>
          <w:lang w:val="en-US"/>
        </w:rPr>
      </w:pPr>
      <w:r>
        <w:rPr>
          <w:sz w:val="24"/>
          <w:szCs w:val="24"/>
          <w:highlight w:val="none"/>
          <w:lang w:val="en-US"/>
        </w:rPr>
        <w:t>行业自律</w:t>
      </w:r>
    </w:p>
    <w:p w14:paraId="1A5CE8AA">
      <w:pPr>
        <w:numPr>
          <w:ilvl w:val="0"/>
          <w:numId w:val="0"/>
        </w:numPr>
        <w:ind w:leftChars="0"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  <w:lang w:val="en-US"/>
        </w:rPr>
        <w:t>加强</w:t>
      </w:r>
      <w:r>
        <w:rPr>
          <w:rFonts w:hint="eastAsia"/>
          <w:sz w:val="24"/>
          <w:szCs w:val="24"/>
          <w:highlight w:val="none"/>
          <w:lang w:val="en-US" w:eastAsia="zh-CN"/>
        </w:rPr>
        <w:t>中心</w:t>
      </w:r>
      <w:r>
        <w:rPr>
          <w:sz w:val="24"/>
          <w:szCs w:val="24"/>
          <w:highlight w:val="none"/>
          <w:lang w:val="en-US"/>
        </w:rPr>
        <w:t>自身建设，完善组织法人治理结构，增强</w:t>
      </w:r>
      <w:r>
        <w:rPr>
          <w:rFonts w:hint="eastAsia"/>
          <w:sz w:val="24"/>
          <w:szCs w:val="24"/>
          <w:highlight w:val="none"/>
          <w:lang w:val="en-US" w:eastAsia="zh-CN"/>
        </w:rPr>
        <w:t>中心</w:t>
      </w:r>
      <w:r>
        <w:rPr>
          <w:sz w:val="24"/>
          <w:szCs w:val="24"/>
          <w:highlight w:val="none"/>
          <w:lang w:val="en-US"/>
        </w:rPr>
        <w:t>自治能力。推动</w:t>
      </w:r>
      <w:r>
        <w:rPr>
          <w:rFonts w:hint="eastAsia"/>
          <w:sz w:val="24"/>
          <w:szCs w:val="24"/>
          <w:highlight w:val="none"/>
          <w:lang w:val="en-US" w:eastAsia="zh-CN"/>
        </w:rPr>
        <w:t>中心</w:t>
      </w:r>
      <w:r>
        <w:rPr>
          <w:sz w:val="24"/>
          <w:szCs w:val="24"/>
          <w:highlight w:val="none"/>
          <w:lang w:val="en-US"/>
        </w:rPr>
        <w:t>建立健全行业经营自律规范、自律公约和职业道德准则，规范行为。鼓励</w:t>
      </w:r>
      <w:r>
        <w:rPr>
          <w:rFonts w:hint="eastAsia"/>
          <w:sz w:val="24"/>
          <w:szCs w:val="24"/>
          <w:highlight w:val="none"/>
          <w:lang w:val="en-US" w:eastAsia="zh-CN"/>
        </w:rPr>
        <w:t>中心各部门</w:t>
      </w:r>
      <w:r>
        <w:rPr>
          <w:sz w:val="24"/>
          <w:szCs w:val="24"/>
          <w:highlight w:val="none"/>
          <w:lang w:val="en-US"/>
        </w:rPr>
        <w:t>制定发布产品和服务标准，提高产品和服务质量。</w:t>
      </w:r>
    </w:p>
    <w:p w14:paraId="0FF0FDA4">
      <w:pPr>
        <w:rPr>
          <w:sz w:val="24"/>
          <w:szCs w:val="24"/>
          <w:highlight w:val="none"/>
        </w:rPr>
      </w:pPr>
    </w:p>
    <w:p w14:paraId="5B5C426B">
      <w:pPr>
        <w:numPr>
          <w:ilvl w:val="0"/>
          <w:numId w:val="1"/>
        </w:numPr>
        <w:ind w:left="0" w:leftChars="0" w:firstLine="0" w:firstLineChars="0"/>
        <w:rPr>
          <w:sz w:val="24"/>
          <w:szCs w:val="24"/>
          <w:highlight w:val="none"/>
          <w:lang w:val="en-US"/>
        </w:rPr>
      </w:pPr>
      <w:r>
        <w:rPr>
          <w:sz w:val="24"/>
          <w:szCs w:val="24"/>
          <w:highlight w:val="none"/>
          <w:lang w:val="en-US"/>
        </w:rPr>
        <w:t>社会监督</w:t>
      </w:r>
    </w:p>
    <w:p w14:paraId="4F64FED3">
      <w:pPr>
        <w:numPr>
          <w:ilvl w:val="0"/>
          <w:numId w:val="0"/>
        </w:numPr>
        <w:ind w:leftChars="0" w:firstLine="480" w:firstLineChars="200"/>
        <w:rPr>
          <w:sz w:val="24"/>
          <w:szCs w:val="24"/>
          <w:highlight w:val="none"/>
          <w:lang w:val="en-US"/>
        </w:rPr>
      </w:pPr>
      <w:r>
        <w:rPr>
          <w:sz w:val="24"/>
          <w:szCs w:val="24"/>
          <w:highlight w:val="none"/>
          <w:lang w:val="en-US"/>
        </w:rPr>
        <w:t>拓宽公众参与社会监督的渠道和方式，鼓励社会各界通过互联网、举报电话、投诉信箱等反映</w:t>
      </w:r>
      <w:r>
        <w:rPr>
          <w:rFonts w:hint="eastAsia"/>
          <w:sz w:val="24"/>
          <w:szCs w:val="24"/>
          <w:highlight w:val="none"/>
          <w:lang w:val="en-US" w:eastAsia="zh-CN"/>
        </w:rPr>
        <w:t>中心</w:t>
      </w:r>
      <w:r>
        <w:rPr>
          <w:sz w:val="24"/>
          <w:szCs w:val="24"/>
          <w:highlight w:val="none"/>
          <w:lang w:val="en-US"/>
        </w:rPr>
        <w:t>的问题，引导社会力量广泛参与对</w:t>
      </w:r>
      <w:r>
        <w:rPr>
          <w:rFonts w:hint="eastAsia"/>
          <w:sz w:val="24"/>
          <w:szCs w:val="24"/>
          <w:highlight w:val="none"/>
          <w:lang w:val="en-US" w:eastAsia="zh-CN"/>
        </w:rPr>
        <w:t>中心</w:t>
      </w:r>
      <w:r>
        <w:rPr>
          <w:sz w:val="24"/>
          <w:szCs w:val="24"/>
          <w:highlight w:val="none"/>
          <w:lang w:val="en-US"/>
        </w:rPr>
        <w:t>的监督。</w:t>
      </w:r>
    </w:p>
    <w:p w14:paraId="69C5F3F6">
      <w:pPr>
        <w:numPr>
          <w:ilvl w:val="0"/>
          <w:numId w:val="0"/>
        </w:numPr>
        <w:rPr>
          <w:sz w:val="24"/>
          <w:szCs w:val="24"/>
          <w:highlight w:val="none"/>
          <w:lang w:val="en-US"/>
        </w:rPr>
      </w:pPr>
    </w:p>
    <w:p w14:paraId="31484777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及时反馈</w:t>
      </w:r>
    </w:p>
    <w:p w14:paraId="346D8EDD">
      <w:pPr>
        <w:numPr>
          <w:ilvl w:val="0"/>
          <w:numId w:val="0"/>
        </w:numPr>
        <w:ind w:leftChars="0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 xml:space="preserve">    每个项目至少分中期和终期评估，发现问题及时有效沟通，建立健全完善项目反馈制度。</w:t>
      </w:r>
    </w:p>
    <w:p w14:paraId="4CA452BF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A9EFC9"/>
    <w:multiLevelType w:val="singleLevel"/>
    <w:tmpl w:val="28A9EFC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kMDlmMmQzYTYzYThjYWJkZWVmY2VkYzA0NWIwNWYifQ=="/>
  </w:docVars>
  <w:rsids>
    <w:rsidRoot w:val="057572E7"/>
    <w:rsid w:val="057572E7"/>
    <w:rsid w:val="094D0954"/>
    <w:rsid w:val="220723D1"/>
    <w:rsid w:val="22761828"/>
    <w:rsid w:val="41DD6D76"/>
    <w:rsid w:val="485F2C86"/>
    <w:rsid w:val="66DE650D"/>
    <w:rsid w:val="676809E5"/>
    <w:rsid w:val="7A2B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473</Words>
  <Characters>473</Characters>
  <Lines>0</Lines>
  <Paragraphs>0</Paragraphs>
  <TotalTime>7</TotalTime>
  <ScaleCrop>false</ScaleCrop>
  <LinksUpToDate>false</LinksUpToDate>
  <CharactersWithSpaces>477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2022-09-01T02:56:00Z</dcterms:created>
  <dc:creator>燕华</dc:creator>
  <cp:lastModifiedBy>jiji</cp:lastModifiedBy>
  <dcterms:modified xsi:type="dcterms:W3CDTF">2026-10-13T05:49:17Z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763DB8D3B11C42E1A9D9BEAA48641F4D</vt:lpwstr>
  </property>
  <property fmtid="{D5CDD505-2E9C-101B-9397-08002B2CF9AE}" pid="4" name="KSOTemplateDocerSaveRecord">
    <vt:lpwstr>eyJoZGlkIjoiMGRiNjA4NzgxYjIxZWFjOWJlZWViYjJjNzc4ZDJiMzYiLCJ1c2VySWQiOiI0MDE5NDA0MDgifQ==</vt:lpwstr>
  </property>
</Properties>
</file>